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FF" w:rsidRDefault="00F91B55" w:rsidP="00B55D33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CF381C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 xml:space="preserve"> </w:t>
      </w:r>
      <w:r w:rsidR="00B55D33">
        <w:rPr>
          <w:rFonts w:ascii="Times New Roman" w:hAnsi="Times New Roman"/>
          <w:noProof/>
          <w:sz w:val="32"/>
          <w:szCs w:val="32"/>
          <w:lang w:eastAsia="ru-RU"/>
        </w:rPr>
        <w:lastRenderedPageBreak/>
        <w:drawing>
          <wp:inline distT="0" distB="0" distL="0" distR="0">
            <wp:extent cx="9251950" cy="6730938"/>
            <wp:effectExtent l="0" t="0" r="0" b="0"/>
            <wp:docPr id="1" name="Рисунок 1" descr="C:\Users\ляйсан\Desktop\2016-02-27 иск 8\иск 8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яйсан\Desktop\2016-02-27 иск 8\иск 8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32"/>
          <w:szCs w:val="32"/>
        </w:rPr>
        <w:t xml:space="preserve">                                </w:t>
      </w:r>
      <w:bookmarkStart w:id="0" w:name="_GoBack"/>
      <w:bookmarkEnd w:id="0"/>
    </w:p>
    <w:p w:rsidR="00EB4BEC" w:rsidRDefault="00EB4BEC" w:rsidP="00EB4BEC">
      <w:pPr>
        <w:spacing w:after="0" w:line="24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Учебно-тематическое планирование</w:t>
      </w:r>
    </w:p>
    <w:p w:rsidR="00EB4BEC" w:rsidRDefault="00EB4BEC" w:rsidP="00EB4BEC">
      <w:pPr>
        <w:spacing w:after="0" w:line="240" w:lineRule="auto"/>
        <w:ind w:left="-851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 искусству (изобразительное искусство)</w:t>
      </w: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Класс:</w:t>
      </w:r>
      <w:r>
        <w:rPr>
          <w:rFonts w:ascii="Times New Roman" w:hAnsi="Times New Roman"/>
          <w:sz w:val="24"/>
          <w:szCs w:val="24"/>
        </w:rPr>
        <w:t xml:space="preserve"> 8</w:t>
      </w: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A3164B" w:rsidRPr="00A3164B" w:rsidRDefault="00EB4BEC" w:rsidP="00A3164B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Учитель:</w:t>
      </w:r>
      <w:r w:rsidR="00A32547">
        <w:rPr>
          <w:rFonts w:ascii="Times New Roman" w:hAnsi="Times New Roman"/>
          <w:sz w:val="24"/>
          <w:szCs w:val="24"/>
        </w:rPr>
        <w:t xml:space="preserve"> </w:t>
      </w:r>
      <w:r w:rsidR="00A3164B">
        <w:rPr>
          <w:rFonts w:ascii="Times New Roman" w:hAnsi="Times New Roman"/>
          <w:b/>
          <w:sz w:val="24"/>
          <w:szCs w:val="24"/>
          <w:lang w:val="tt-RU"/>
        </w:rPr>
        <w:t>Гарифуллина</w:t>
      </w:r>
      <w:r w:rsidR="00A3164B" w:rsidRPr="00A3164B">
        <w:rPr>
          <w:rFonts w:ascii="Times New Roman" w:hAnsi="Times New Roman"/>
          <w:b/>
          <w:sz w:val="24"/>
          <w:szCs w:val="24"/>
          <w:lang w:val="tt-RU"/>
        </w:rPr>
        <w:t xml:space="preserve"> И.Р.</w:t>
      </w:r>
    </w:p>
    <w:p w:rsidR="00A3164B" w:rsidRDefault="00A3164B" w:rsidP="00EB4BEC">
      <w:pPr>
        <w:spacing w:after="0" w:line="240" w:lineRule="auto"/>
        <w:ind w:left="-851"/>
        <w:rPr>
          <w:rFonts w:ascii="Times New Roman" w:hAnsi="Times New Roman"/>
          <w:sz w:val="24"/>
          <w:szCs w:val="24"/>
          <w:lang w:val="tt-RU"/>
        </w:rPr>
      </w:pP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Количество часов: 17</w:t>
      </w: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b/>
          <w:sz w:val="24"/>
          <w:szCs w:val="24"/>
        </w:rPr>
      </w:pP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17  часа; в неделю 0,5 час</w:t>
      </w: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EB4BEC" w:rsidRDefault="00EB4BEC" w:rsidP="00EB4BEC">
      <w:pPr>
        <w:spacing w:after="0" w:line="240" w:lineRule="auto"/>
        <w:ind w:left="-851"/>
        <w:rPr>
          <w:rFonts w:ascii="Times New Roman" w:hAnsi="Times New Roman"/>
          <w:sz w:val="24"/>
          <w:szCs w:val="24"/>
        </w:rPr>
      </w:pPr>
    </w:p>
    <w:p w:rsidR="00EB4BEC" w:rsidRDefault="00EB4BEC" w:rsidP="00EB4BE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Default="00EB4BEC" w:rsidP="00EB4BEC"/>
    <w:p w:rsidR="00EB4BEC" w:rsidRPr="00EB4BEC" w:rsidRDefault="00EB4BEC" w:rsidP="00EB4BEC">
      <w:pPr>
        <w:spacing w:after="0"/>
      </w:pPr>
    </w:p>
    <w:p w:rsidR="00EB4BEC" w:rsidRPr="00EB4BEC" w:rsidRDefault="00EB4BEC" w:rsidP="00EB4BEC">
      <w:pPr>
        <w:spacing w:after="0"/>
      </w:pPr>
    </w:p>
    <w:p w:rsidR="008E45FF" w:rsidRDefault="008E45FF" w:rsidP="00EB4B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45FF" w:rsidRDefault="008E45FF" w:rsidP="00EB4B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8E45FF" w:rsidRDefault="008E45FF" w:rsidP="00EB4B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B4BEC" w:rsidRDefault="00EB4BEC" w:rsidP="00EB4B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EB4BEC" w:rsidRDefault="00EB4BEC" w:rsidP="00EB4BEC">
      <w:pPr>
        <w:spacing w:after="0"/>
        <w:ind w:left="-851"/>
        <w:rPr>
          <w:rFonts w:ascii="Times New Roman" w:eastAsia="+mn-ea" w:hAnsi="Times New Roman"/>
          <w:bCs/>
          <w:sz w:val="24"/>
          <w:szCs w:val="24"/>
        </w:rPr>
      </w:pPr>
    </w:p>
    <w:p w:rsidR="00CF381C" w:rsidRDefault="00CF381C" w:rsidP="00CF381C">
      <w:pPr>
        <w:spacing w:after="0"/>
        <w:ind w:left="284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eastAsia="+mn-ea" w:hAnsi="Times New Roman"/>
          <w:bCs/>
          <w:sz w:val="24"/>
          <w:szCs w:val="24"/>
        </w:rPr>
        <w:t>Данная программа составлена на основе следующих документов</w:t>
      </w:r>
      <w:r>
        <w:rPr>
          <w:rFonts w:eastAsia="+mn-ea"/>
          <w:bCs/>
        </w:rPr>
        <w:t>:</w:t>
      </w:r>
    </w:p>
    <w:p w:rsidR="00CF381C" w:rsidRDefault="00CF381C" w:rsidP="00CF381C">
      <w:pPr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CF381C" w:rsidRDefault="00CF381C" w:rsidP="00CF381C">
      <w:pPr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примерная программа по предмету искусство, созданная на основе федерального компонента государственного образовательного стандарта;</w:t>
      </w:r>
    </w:p>
    <w:p w:rsidR="00CF381C" w:rsidRDefault="00CF381C" w:rsidP="00CF381C">
      <w:pPr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учебный план</w:t>
      </w:r>
      <w:r w:rsidR="00D72F77">
        <w:rPr>
          <w:rFonts w:ascii="Times New Roman" w:hAnsi="Times New Roman"/>
          <w:bCs/>
          <w:sz w:val="24"/>
          <w:szCs w:val="24"/>
        </w:rPr>
        <w:t xml:space="preserve"> на 2015/2016</w:t>
      </w:r>
      <w:r>
        <w:rPr>
          <w:rFonts w:ascii="Times New Roman" w:hAnsi="Times New Roman"/>
          <w:bCs/>
          <w:sz w:val="24"/>
          <w:szCs w:val="24"/>
        </w:rPr>
        <w:t xml:space="preserve"> учебны</w:t>
      </w:r>
      <w:r w:rsidR="000F247B">
        <w:rPr>
          <w:rFonts w:ascii="Times New Roman" w:hAnsi="Times New Roman"/>
          <w:bCs/>
          <w:sz w:val="24"/>
          <w:szCs w:val="24"/>
        </w:rPr>
        <w:t>й год  МБОУ «Верхнепинячинская О</w:t>
      </w:r>
      <w:r>
        <w:rPr>
          <w:rFonts w:ascii="Times New Roman" w:hAnsi="Times New Roman"/>
          <w:bCs/>
          <w:sz w:val="24"/>
          <w:szCs w:val="24"/>
        </w:rPr>
        <w:t>ОШ»;</w:t>
      </w:r>
    </w:p>
    <w:p w:rsidR="00CF381C" w:rsidRDefault="00CF381C" w:rsidP="00CF381C">
      <w:pPr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авторская программа</w:t>
      </w:r>
      <w:r>
        <w:rPr>
          <w:rFonts w:ascii="Times New Roman" w:hAnsi="Times New Roman"/>
          <w:sz w:val="24"/>
          <w:szCs w:val="24"/>
        </w:rPr>
        <w:t xml:space="preserve"> «Изобразительное искусство и </w:t>
      </w:r>
      <w:r w:rsidR="00D77EE2">
        <w:rPr>
          <w:rFonts w:ascii="Times New Roman" w:hAnsi="Times New Roman"/>
          <w:sz w:val="24"/>
          <w:szCs w:val="24"/>
        </w:rPr>
        <w:t>художественный труд. 1-9 классы» п</w:t>
      </w:r>
      <w:r>
        <w:rPr>
          <w:rFonts w:ascii="Times New Roman" w:hAnsi="Times New Roman"/>
          <w:sz w:val="24"/>
          <w:szCs w:val="24"/>
        </w:rPr>
        <w:t xml:space="preserve">од ред. Б. М. </w:t>
      </w:r>
      <w:proofErr w:type="spellStart"/>
      <w:r>
        <w:rPr>
          <w:rFonts w:ascii="Times New Roman" w:hAnsi="Times New Roman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. - М.«Просвещение», 2009 год; </w:t>
      </w:r>
    </w:p>
    <w:p w:rsidR="00CF381C" w:rsidRDefault="00CF381C" w:rsidP="00CF381C">
      <w:pPr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федеральный перечень учебников, рекомендованных (допущенных) к использованию в образовательном процессе в образовательных  учреждениях, реализующих программы общего образования.</w:t>
      </w:r>
    </w:p>
    <w:p w:rsidR="00CF381C" w:rsidRPr="00CF381C" w:rsidRDefault="00CF381C" w:rsidP="00EB4BEC">
      <w:pPr>
        <w:spacing w:after="0"/>
        <w:ind w:left="-851"/>
        <w:jc w:val="both"/>
        <w:rPr>
          <w:rFonts w:ascii="Times New Roman" w:hAnsi="Times New Roman"/>
          <w:b/>
          <w:sz w:val="28"/>
          <w:szCs w:val="28"/>
        </w:rPr>
      </w:pP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Создание данной программы вызвано </w:t>
      </w:r>
      <w:r>
        <w:rPr>
          <w:rFonts w:ascii="Times New Roman" w:hAnsi="Times New Roman"/>
          <w:i/>
          <w:sz w:val="24"/>
          <w:szCs w:val="24"/>
        </w:rPr>
        <w:t>актуальностью</w:t>
      </w:r>
      <w:r>
        <w:rPr>
          <w:rFonts w:ascii="Times New Roman" w:hAnsi="Times New Roman"/>
          <w:sz w:val="24"/>
          <w:szCs w:val="24"/>
        </w:rPr>
        <w:t xml:space="preserve"> интеграции школьного образования в современную культуру и обусловлено необходимостью введения подростка в современное информационное, социокультурное пространство. Содержание программы обеспечит понимание школьниками значения искусства в жизни человека и общества, воздействие на его духовный мир, формирование ценностно-нравственных ориентаций.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Программа содержит примерный перечень художественного материала, выстроенный согласно взаимообусловленности </w:t>
      </w:r>
      <w:r>
        <w:rPr>
          <w:rFonts w:ascii="Times New Roman" w:hAnsi="Times New Roman"/>
          <w:b/>
          <w:i/>
          <w:sz w:val="24"/>
          <w:szCs w:val="24"/>
        </w:rPr>
        <w:t>проблемного поля</w:t>
      </w:r>
      <w:r>
        <w:rPr>
          <w:rFonts w:ascii="Times New Roman" w:hAnsi="Times New Roman"/>
          <w:sz w:val="24"/>
          <w:szCs w:val="24"/>
        </w:rPr>
        <w:t xml:space="preserve"> жизни и искусства, усвоение которого позволит учащимся накапливать необходимый объем знаний, практических умений и навыков, способов творческой деятельности.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 xml:space="preserve">Методологической основной программы являются современные концепции в области </w:t>
      </w:r>
      <w:r>
        <w:rPr>
          <w:rFonts w:ascii="Times New Roman" w:hAnsi="Times New Roman"/>
          <w:i/>
          <w:sz w:val="24"/>
          <w:szCs w:val="24"/>
        </w:rPr>
        <w:t xml:space="preserve">эстетики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Ю.Б.Борев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Н.И.Киященко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Л.Н.Столович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Б.А.Эренгросс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др.), </w:t>
      </w:r>
      <w:r>
        <w:rPr>
          <w:rFonts w:ascii="Times New Roman" w:hAnsi="Times New Roman"/>
          <w:i/>
          <w:sz w:val="24"/>
          <w:szCs w:val="24"/>
        </w:rPr>
        <w:t xml:space="preserve">культурологи 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А.И.Арнольдов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М.М.Бахтин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В.С.Библер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Ю.Ь.Лотман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А.Ф.Лосев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др.), </w:t>
      </w:r>
      <w:r>
        <w:rPr>
          <w:rFonts w:ascii="Times New Roman" w:hAnsi="Times New Roman"/>
          <w:i/>
          <w:sz w:val="24"/>
          <w:szCs w:val="24"/>
        </w:rPr>
        <w:t>психологии художественного творчества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Л.С.Выготский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Д.К.Кинарская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А.А.Мелик</w:t>
      </w:r>
      <w:proofErr w:type="spellEnd"/>
      <w:r>
        <w:rPr>
          <w:rFonts w:ascii="Times New Roman" w:hAnsi="Times New Roman"/>
          <w:sz w:val="24"/>
          <w:szCs w:val="24"/>
        </w:rPr>
        <w:t xml:space="preserve">-Пашаев, </w:t>
      </w:r>
      <w:proofErr w:type="spellStart"/>
      <w:r>
        <w:rPr>
          <w:rFonts w:ascii="Times New Roman" w:hAnsi="Times New Roman"/>
          <w:sz w:val="24"/>
          <w:szCs w:val="24"/>
        </w:rPr>
        <w:t>В.Г.Ражников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С.Л.Рубинштеин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идр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.), </w:t>
      </w:r>
      <w:r>
        <w:rPr>
          <w:rFonts w:ascii="Times New Roman" w:hAnsi="Times New Roman"/>
          <w:i/>
          <w:sz w:val="24"/>
          <w:szCs w:val="24"/>
        </w:rPr>
        <w:t>развивающего обучения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В.В.Давыдов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Д.Б.Эльконин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др.), </w:t>
      </w:r>
      <w:r>
        <w:rPr>
          <w:rFonts w:ascii="Times New Roman" w:hAnsi="Times New Roman"/>
          <w:i/>
          <w:sz w:val="24"/>
          <w:szCs w:val="24"/>
        </w:rPr>
        <w:t>художественного образования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Д.Б.Кабалевский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Б.М.Неменский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Л.М.Предтеченская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Б.П.Юсов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др.).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Содержание программы</w:t>
      </w:r>
      <w:r>
        <w:rPr>
          <w:rFonts w:ascii="Times New Roman" w:hAnsi="Times New Roman"/>
          <w:sz w:val="24"/>
          <w:szCs w:val="24"/>
        </w:rPr>
        <w:t xml:space="preserve"> дает возможность реализовать основные </w:t>
      </w:r>
      <w:r>
        <w:rPr>
          <w:rFonts w:ascii="Times New Roman" w:hAnsi="Times New Roman"/>
          <w:b/>
          <w:sz w:val="24"/>
          <w:szCs w:val="24"/>
        </w:rPr>
        <w:t>цели</w:t>
      </w:r>
      <w:r>
        <w:rPr>
          <w:rFonts w:ascii="Times New Roman" w:hAnsi="Times New Roman"/>
          <w:sz w:val="24"/>
          <w:szCs w:val="24"/>
        </w:rPr>
        <w:t xml:space="preserve"> художественного образования и эстетического воспитания в основной школе: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развитие</w:t>
      </w:r>
      <w:r>
        <w:rPr>
          <w:rFonts w:ascii="Times New Roman" w:hAnsi="Times New Roman"/>
          <w:sz w:val="24"/>
          <w:szCs w:val="24"/>
        </w:rPr>
        <w:t xml:space="preserve"> эмоционально-эстетического восприятия действительности, художественно-творческих способностей учащихся, образного и ассоциативного мышления, фантазии, зрительно-образной памяти, вкуса, художественных потребностей;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воспитание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 восприятия произведений изобразительного, декоративно-прикладного искусства, архитектуры и дизайна, литературы, музыки, кино, театра; освоение образного языка этих искусств на основе творческого опыта школьников; формирование устойчивого интереса к искусству, способности воспринимать его исторические и национальные особенности;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приобретение знаний</w:t>
      </w:r>
      <w:r>
        <w:rPr>
          <w:rFonts w:ascii="Times New Roman" w:hAnsi="Times New Roman"/>
          <w:sz w:val="24"/>
          <w:szCs w:val="24"/>
        </w:rPr>
        <w:t xml:space="preserve"> об искусстве как способе эмоционально-практического освоения окружающего мира и его преобразования; о выразительных средствах и социальных функциях музыки, литературы, живописи, графики, декоративно-прикладного искусства, скульптуры, дизайна, архитектуры, кино, театра;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b/>
          <w:i/>
          <w:sz w:val="24"/>
          <w:szCs w:val="24"/>
        </w:rPr>
        <w:t>овладение умениями и навыками</w:t>
      </w:r>
      <w:r>
        <w:rPr>
          <w:rFonts w:ascii="Times New Roman" w:hAnsi="Times New Roman"/>
          <w:sz w:val="24"/>
          <w:szCs w:val="24"/>
        </w:rPr>
        <w:t xml:space="preserve"> разнообразной художественной деятельности; предоставление возможности для творческого самовыражения и самоутверждения, а также психологической разгрузки и релаксации средствами искусства. 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Цель программы –</w:t>
      </w:r>
      <w:r>
        <w:rPr>
          <w:rFonts w:ascii="Times New Roman" w:hAnsi="Times New Roman"/>
          <w:sz w:val="24"/>
          <w:szCs w:val="24"/>
        </w:rPr>
        <w:t xml:space="preserve"> развитие опыта эмоционально-ценностного отношения к искусству как социально-культурной форме освоения мира, воздействующей на человека и общество.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Задачи реализации данного курса: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актуализация имеющего у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опыта общения с искусством;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культурная адаптация школьников в современном информационном пространстве, наполненном разнообразными явлениями массовой культуры;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целостного представления о роли искусства в культурно-историческом процессе развития человечества;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углубление художественно-познавательных интересов и развитие интеллектуальных и творческих способностей подростков;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художественного вкуса;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приобретение культурно-познавательной, коммуникативной и социально-эстетической компетентности;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формирование умений и навыков художественного самообразования.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реализации программы: 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план ориентирован на использование:</w:t>
      </w:r>
    </w:p>
    <w:p w:rsidR="00EB4BEC" w:rsidRDefault="00EB4BEC" w:rsidP="00EB4BEC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учебник:</w:t>
      </w:r>
    </w:p>
    <w:p w:rsidR="00EB4BEC" w:rsidRDefault="00EB4BEC" w:rsidP="00EB4BEC">
      <w:pPr>
        <w:spacing w:after="0" w:line="240" w:lineRule="auto"/>
        <w:ind w:left="-49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П. Сергеева, И. Э. </w:t>
      </w:r>
      <w:proofErr w:type="spellStart"/>
      <w:r>
        <w:rPr>
          <w:rFonts w:ascii="Times New Roman" w:hAnsi="Times New Roman"/>
          <w:sz w:val="24"/>
          <w:szCs w:val="24"/>
        </w:rPr>
        <w:t>Кашекова</w:t>
      </w:r>
      <w:proofErr w:type="spellEnd"/>
      <w:r>
        <w:rPr>
          <w:rFonts w:ascii="Times New Roman" w:hAnsi="Times New Roman"/>
          <w:sz w:val="24"/>
          <w:szCs w:val="24"/>
        </w:rPr>
        <w:t xml:space="preserve">, Е. Д. Критская. Учебник «Искусство 8-9 класс» М., Просвещение, </w:t>
      </w:r>
      <w:smartTag w:uri="urn:schemas-microsoft-com:office:smarttags" w:element="metricconverter">
        <w:smartTagPr>
          <w:attr w:name="ProductID" w:val="2009 г"/>
        </w:smartTagPr>
        <w:r>
          <w:rPr>
            <w:rFonts w:ascii="Times New Roman" w:hAnsi="Times New Roman"/>
            <w:sz w:val="24"/>
            <w:szCs w:val="24"/>
          </w:rPr>
          <w:t>2009 г</w:t>
        </w:r>
      </w:smartTag>
      <w:r>
        <w:rPr>
          <w:rFonts w:ascii="Times New Roman" w:hAnsi="Times New Roman"/>
          <w:sz w:val="24"/>
          <w:szCs w:val="24"/>
        </w:rPr>
        <w:t>., (электронная версия)</w:t>
      </w:r>
      <w:r>
        <w:t xml:space="preserve"> </w:t>
      </w:r>
      <w:r>
        <w:rPr>
          <w:rFonts w:ascii="Times New Roman" w:hAnsi="Times New Roman"/>
          <w:sz w:val="24"/>
          <w:szCs w:val="24"/>
        </w:rPr>
        <w:t>http://school.xvatit.com/index.php</w:t>
      </w:r>
    </w:p>
    <w:p w:rsidR="00EB4BEC" w:rsidRDefault="00EB4BEC" w:rsidP="00EB4BEC">
      <w:pPr>
        <w:pStyle w:val="a3"/>
        <w:ind w:left="-131"/>
        <w:jc w:val="both"/>
        <w:rPr>
          <w:b/>
        </w:rPr>
      </w:pP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Критерии оценки </w:t>
      </w:r>
      <w:r>
        <w:rPr>
          <w:rFonts w:ascii="Times New Roman" w:hAnsi="Times New Roman"/>
          <w:sz w:val="24"/>
          <w:szCs w:val="24"/>
        </w:rPr>
        <w:t>художественно-творческой деятельности учащихся 8-9 классов:</w:t>
      </w:r>
    </w:p>
    <w:p w:rsidR="00EB4BEC" w:rsidRDefault="00EB4BEC" w:rsidP="00EB4BEC">
      <w:pPr>
        <w:pStyle w:val="a3"/>
        <w:numPr>
          <w:ilvl w:val="0"/>
          <w:numId w:val="3"/>
        </w:numPr>
        <w:ind w:left="-851" w:firstLine="0"/>
        <w:jc w:val="both"/>
      </w:pPr>
      <w:r>
        <w:t xml:space="preserve">эмоциональность </w:t>
      </w:r>
      <w:r>
        <w:rPr>
          <w:i/>
        </w:rPr>
        <w:t xml:space="preserve">восприятия </w:t>
      </w:r>
      <w:r>
        <w:t>разнообразных явлений культуры и искусства, стремление к их познанию, интерес к содержанию уроков т внеурочных форм работы;</w:t>
      </w:r>
    </w:p>
    <w:p w:rsidR="00D77EE2" w:rsidRPr="00D77EE2" w:rsidRDefault="00EB4BEC" w:rsidP="00EB4BEC">
      <w:pPr>
        <w:pStyle w:val="a3"/>
        <w:numPr>
          <w:ilvl w:val="0"/>
          <w:numId w:val="3"/>
        </w:numPr>
        <w:ind w:left="-851" w:firstLine="0"/>
        <w:jc w:val="both"/>
      </w:pPr>
      <w:r w:rsidRPr="00D77EE2">
        <w:rPr>
          <w:i/>
        </w:rPr>
        <w:t>осознанность отношения</w:t>
      </w:r>
      <w:r>
        <w:t xml:space="preserve"> к изучаемым явлениям, фактом культуры и искусства (усвоение основных закономерностей, категорий и понятий искусства, его стилей, видов, жанров, особенностей языка, интеграции художественно-эстетических представлений);</w:t>
      </w:r>
    </w:p>
    <w:p w:rsidR="00EB4BEC" w:rsidRDefault="00EB4BEC" w:rsidP="00EB4BEC">
      <w:pPr>
        <w:pStyle w:val="a3"/>
        <w:numPr>
          <w:ilvl w:val="0"/>
          <w:numId w:val="3"/>
        </w:numPr>
        <w:ind w:left="-851" w:firstLine="0"/>
        <w:jc w:val="both"/>
      </w:pPr>
      <w:r w:rsidRPr="00D77EE2">
        <w:rPr>
          <w:i/>
        </w:rPr>
        <w:t xml:space="preserve">воспроизведение </w:t>
      </w:r>
      <w:r>
        <w:t xml:space="preserve">полученных знаний в активной деятельности, </w:t>
      </w:r>
      <w:proofErr w:type="spellStart"/>
      <w:r>
        <w:t>сформированность</w:t>
      </w:r>
      <w:proofErr w:type="spellEnd"/>
      <w:r>
        <w:t xml:space="preserve"> практических умений и навыков, способов художественной деятельности;</w:t>
      </w:r>
    </w:p>
    <w:p w:rsidR="00EB4BEC" w:rsidRDefault="00EB4BEC" w:rsidP="00EB4BEC">
      <w:pPr>
        <w:pStyle w:val="a3"/>
        <w:numPr>
          <w:ilvl w:val="0"/>
          <w:numId w:val="3"/>
        </w:numPr>
        <w:ind w:left="-851" w:firstLine="0"/>
        <w:jc w:val="both"/>
      </w:pPr>
      <w:r>
        <w:rPr>
          <w:i/>
        </w:rPr>
        <w:t>личностно - оценочные суждения</w:t>
      </w:r>
      <w:r>
        <w:t xml:space="preserve"> о роли и месте культуры и искусства в жизни, об их нравственных ценностях и идеалах, современности звучания шедевров прошлого (усвоение опыта поколений) в наши дни;</w:t>
      </w:r>
    </w:p>
    <w:p w:rsidR="00EB4BEC" w:rsidRDefault="00EB4BEC" w:rsidP="00EB4BEC">
      <w:pPr>
        <w:pStyle w:val="a3"/>
        <w:numPr>
          <w:ilvl w:val="0"/>
          <w:numId w:val="3"/>
        </w:numPr>
        <w:ind w:left="-851" w:firstLine="0"/>
        <w:jc w:val="both"/>
      </w:pPr>
      <w:r>
        <w:rPr>
          <w:i/>
        </w:rPr>
        <w:t>перенос знаний, умений и навыков</w:t>
      </w:r>
      <w:r>
        <w:t>, полученных в процессе эстетического воспитания и художественного образования, в изучение других школьных предметов; их представленность в межличностном общении и создании эстетической среды школьной жизни, досуга и др.</w:t>
      </w:r>
    </w:p>
    <w:p w:rsidR="00EB4BEC" w:rsidRDefault="00EB4BEC" w:rsidP="00EB4BEC">
      <w:pPr>
        <w:pStyle w:val="a3"/>
        <w:ind w:left="-851"/>
        <w:jc w:val="both"/>
      </w:pPr>
    </w:p>
    <w:p w:rsidR="008E45FF" w:rsidRDefault="008E45FF" w:rsidP="00EB4BEC">
      <w:pPr>
        <w:pStyle w:val="a3"/>
        <w:ind w:left="-851"/>
        <w:jc w:val="both"/>
        <w:rPr>
          <w:b/>
          <w:bCs/>
        </w:rPr>
      </w:pPr>
    </w:p>
    <w:p w:rsidR="00EB4BEC" w:rsidRDefault="00EB4BEC" w:rsidP="00EB4BEC">
      <w:pPr>
        <w:pStyle w:val="a3"/>
        <w:ind w:left="-851"/>
        <w:jc w:val="both"/>
        <w:rPr>
          <w:b/>
          <w:bCs/>
        </w:rPr>
      </w:pPr>
      <w:r>
        <w:rPr>
          <w:b/>
          <w:bCs/>
        </w:rPr>
        <w:lastRenderedPageBreak/>
        <w:t>Характеристика деятельности учащихся: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/>
          <w:bCs/>
        </w:rPr>
      </w:pPr>
      <w:r>
        <w:rPr>
          <w:b/>
          <w:bCs/>
        </w:rPr>
        <w:t xml:space="preserve">Различать </w:t>
      </w:r>
      <w:r>
        <w:rPr>
          <w:bCs/>
        </w:rPr>
        <w:t>общее и особенное в различных видах художественной деятельности.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/>
          <w:bCs/>
        </w:rPr>
        <w:t xml:space="preserve">Воспринимать </w:t>
      </w:r>
      <w:r>
        <w:rPr>
          <w:bCs/>
        </w:rPr>
        <w:t>произведения искусства.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/>
          <w:bCs/>
        </w:rPr>
        <w:t xml:space="preserve">Сравнивать </w:t>
      </w:r>
      <w:r>
        <w:rPr>
          <w:bCs/>
        </w:rPr>
        <w:t>виды, жанры, направления, стили в искусстве.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/>
          <w:bCs/>
        </w:rPr>
        <w:t xml:space="preserve">Понимать </w:t>
      </w:r>
      <w:r>
        <w:rPr>
          <w:bCs/>
        </w:rPr>
        <w:t>и правильно</w:t>
      </w:r>
      <w:r>
        <w:rPr>
          <w:b/>
          <w:bCs/>
        </w:rPr>
        <w:t xml:space="preserve"> употреблять </w:t>
      </w:r>
      <w:r>
        <w:rPr>
          <w:bCs/>
        </w:rPr>
        <w:t>изученные понятия в устной речи.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/>
          <w:bCs/>
        </w:rPr>
        <w:t xml:space="preserve">Описывать </w:t>
      </w:r>
      <w:r>
        <w:rPr>
          <w:bCs/>
        </w:rPr>
        <w:t>преемственность в художественной культуре народов мира.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/>
          <w:bCs/>
        </w:rPr>
        <w:t xml:space="preserve">Анализировать </w:t>
      </w:r>
      <w:r>
        <w:rPr>
          <w:bCs/>
        </w:rPr>
        <w:t>образы искусства разных эпох.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/>
          <w:bCs/>
        </w:rPr>
      </w:pPr>
      <w:r>
        <w:rPr>
          <w:b/>
          <w:bCs/>
        </w:rPr>
        <w:t xml:space="preserve">Характеризовать </w:t>
      </w:r>
      <w:r>
        <w:rPr>
          <w:bCs/>
        </w:rPr>
        <w:t>традиции в искусстве народов мира</w:t>
      </w:r>
      <w:r>
        <w:rPr>
          <w:b/>
          <w:bCs/>
        </w:rPr>
        <w:t>.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/>
          <w:bCs/>
        </w:rPr>
        <w:t xml:space="preserve">Выбирать </w:t>
      </w:r>
      <w:r>
        <w:rPr>
          <w:bCs/>
        </w:rPr>
        <w:t>и</w:t>
      </w:r>
      <w:r>
        <w:rPr>
          <w:b/>
          <w:bCs/>
        </w:rPr>
        <w:t xml:space="preserve"> использовать </w:t>
      </w:r>
      <w:r>
        <w:rPr>
          <w:bCs/>
        </w:rPr>
        <w:t>различные художественные техники для создания выразительного образа.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  результате изучения изобразительного искусства  </w:t>
      </w:r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должен: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иметь представление о значении искусства в жизни человека;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понимать возможности искусства в отражении вечных тем жизни;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рассматривать искусство как духовный опыт человечества;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 xml:space="preserve">размышлять о произведениях различных видов искусства, высказывая суждения </w:t>
      </w:r>
      <w:proofErr w:type="gramStart"/>
      <w:r>
        <w:rPr>
          <w:bCs/>
        </w:rPr>
        <w:t>о</w:t>
      </w:r>
      <w:proofErr w:type="gramEnd"/>
      <w:r>
        <w:rPr>
          <w:bCs/>
        </w:rPr>
        <w:t xml:space="preserve"> их функциях (познавательной, коммуникативной, эстетической, ценностно-ориентирующей);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иметь представление о многообразии видов, стилей и жанров искусства, об особенностях языка изобразительных (пластических) искусств, музыки, литературы, театра и кино;</w:t>
      </w:r>
    </w:p>
    <w:p w:rsidR="00EB4BEC" w:rsidRDefault="00EB4BEC" w:rsidP="00EB4BEC">
      <w:pPr>
        <w:pStyle w:val="a3"/>
        <w:numPr>
          <w:ilvl w:val="0"/>
          <w:numId w:val="4"/>
        </w:numPr>
        <w:ind w:left="-851" w:firstLine="0"/>
        <w:jc w:val="both"/>
        <w:rPr>
          <w:bCs/>
        </w:rPr>
      </w:pPr>
      <w:r>
        <w:rPr>
          <w:bCs/>
        </w:rPr>
        <w:t>использовать опыт художественно-творческой деятельности на уроках, во внеурочных и внешкольных занятиях искусством.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sz w:val="24"/>
          <w:szCs w:val="24"/>
        </w:rPr>
      </w:pP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программы «Искусство»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EB4BEC" w:rsidRDefault="00EB4BEC" w:rsidP="00EB4BEC">
      <w:pPr>
        <w:spacing w:after="0"/>
        <w:ind w:left="-85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Изучение искусства и организация учебной, художественно-творческой деятельности в процессе обучения обеспечивает личностное, социальное, познавательное, коммуникативное развитие учащихся. У школьников обогащается эмоционально-духовная сфера, формируются ценностные ориентации, умение решать учебные, художественно-творческие задачи; воспитывается художественный вкус, развиваются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</w:t>
      </w:r>
    </w:p>
    <w:p w:rsidR="00EB4BEC" w:rsidRDefault="00EB4BEC" w:rsidP="00EB4BEC">
      <w:pPr>
        <w:spacing w:after="0"/>
        <w:ind w:left="-851"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результате освоения содержания курса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</w:t>
      </w:r>
    </w:p>
    <w:p w:rsidR="00EB4BEC" w:rsidRDefault="00EB4BEC" w:rsidP="00EB4BEC">
      <w:pPr>
        <w:spacing w:after="0"/>
        <w:ind w:left="-851"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Предметными результатами занятий по программе «Искусство» являются:</w:t>
      </w:r>
    </w:p>
    <w:p w:rsidR="00EB4BEC" w:rsidRDefault="00EB4BEC" w:rsidP="00EB4BEC">
      <w:pPr>
        <w:pStyle w:val="a3"/>
        <w:numPr>
          <w:ilvl w:val="0"/>
          <w:numId w:val="5"/>
        </w:numPr>
        <w:jc w:val="both"/>
      </w:pPr>
      <w:r>
        <w:t>освоение/присвоение художественных произведений как духовного опыта поколений;</w:t>
      </w:r>
    </w:p>
    <w:p w:rsidR="00EB4BEC" w:rsidRDefault="00EB4BEC" w:rsidP="00EB4BEC">
      <w:pPr>
        <w:pStyle w:val="a3"/>
        <w:numPr>
          <w:ilvl w:val="0"/>
          <w:numId w:val="5"/>
        </w:numPr>
        <w:jc w:val="both"/>
      </w:pPr>
      <w:r>
        <w:lastRenderedPageBreak/>
        <w:t>понимание значимости искусства, его места и роли в жизни человека; уважение культуры другого народа;</w:t>
      </w:r>
    </w:p>
    <w:p w:rsidR="00EB4BEC" w:rsidRDefault="00EB4BEC" w:rsidP="00EB4BEC">
      <w:pPr>
        <w:pStyle w:val="a3"/>
        <w:numPr>
          <w:ilvl w:val="0"/>
          <w:numId w:val="5"/>
        </w:numPr>
        <w:jc w:val="both"/>
      </w:pPr>
      <w:r>
        <w:t xml:space="preserve">знание основных закономерностей искусства; </w:t>
      </w:r>
    </w:p>
    <w:p w:rsidR="00EB4BEC" w:rsidRDefault="00EB4BEC" w:rsidP="00EB4BEC">
      <w:pPr>
        <w:pStyle w:val="a3"/>
        <w:numPr>
          <w:ilvl w:val="0"/>
          <w:numId w:val="5"/>
        </w:numPr>
        <w:jc w:val="both"/>
      </w:pPr>
      <w:r>
        <w:t>усвоение специфики художественного образа, особенностей средств художественной выразительности, языка разных видов искусства;</w:t>
      </w:r>
    </w:p>
    <w:p w:rsidR="00EB4BEC" w:rsidRDefault="00EB4BEC" w:rsidP="00EB4BEC">
      <w:pPr>
        <w:pStyle w:val="a3"/>
        <w:numPr>
          <w:ilvl w:val="0"/>
          <w:numId w:val="5"/>
        </w:numPr>
        <w:jc w:val="both"/>
      </w:pPr>
      <w:r>
        <w:t>устойчивый интерес к различным видам учебно-творческой деятельности, художественным традициям своего народа и достижениям мировой культуры.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Ожидаемые результаты обучающегося 8 класса: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  воспринимать явления художественной культуры разных народов мира, осознавать в ней место отечественного искусства;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  понимать и интерпретировать художественные образы, ориентироваться в системе нравственных ценностей, представленных в произведениях искусства, делать выводы и умозаключения;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  описывать явления музыкальной, художественной культуры, используя для этого соответствующую терминологию;</w:t>
      </w:r>
    </w:p>
    <w:p w:rsidR="00EB4BEC" w:rsidRDefault="00EB4BEC" w:rsidP="00EB4BEC">
      <w:pPr>
        <w:spacing w:after="0"/>
        <w:ind w:left="-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•   структурировать изученный материал и информацию, полученную из других источников; применять умения и навыки в каком-либо виде художественной деятельности; решать творческие проблемы.</w:t>
      </w:r>
    </w:p>
    <w:p w:rsidR="00EB4BEC" w:rsidRDefault="00CF381C" w:rsidP="00F12CE8">
      <w:pPr>
        <w:rPr>
          <w:rFonts w:ascii="TimesNewRoman,Bold" w:eastAsiaTheme="minorHAnsi" w:hAnsi="TimesNewRoman,Bold" w:cs="TimesNewRoman,Bold"/>
          <w:b/>
          <w:bCs/>
          <w:sz w:val="24"/>
          <w:szCs w:val="24"/>
        </w:rPr>
      </w:pPr>
      <w:r w:rsidRPr="00C4200E">
        <w:rPr>
          <w:rFonts w:ascii="TimesNewRoman,Bold" w:eastAsiaTheme="minorHAnsi" w:hAnsi="TimesNewRoman,Bold" w:cs="TimesNewRoman,Bold"/>
          <w:b/>
          <w:bCs/>
          <w:sz w:val="24"/>
          <w:szCs w:val="24"/>
        </w:rPr>
        <w:t>Н</w:t>
      </w:r>
      <w:r w:rsidR="00EB4BEC">
        <w:rPr>
          <w:rFonts w:ascii="TimesNewRoman,Bold" w:eastAsiaTheme="minorHAnsi" w:hAnsi="TimesNewRoman,Bold" w:cs="TimesNewRoman,Bold"/>
          <w:b/>
          <w:bCs/>
          <w:sz w:val="24"/>
          <w:szCs w:val="24"/>
        </w:rPr>
        <w:t>ормы оценки знаний и умений по изобразительному искусству</w:t>
      </w:r>
    </w:p>
    <w:tbl>
      <w:tblPr>
        <w:tblStyle w:val="a4"/>
        <w:tblW w:w="1035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5"/>
        <w:gridCol w:w="4253"/>
        <w:gridCol w:w="5672"/>
      </w:tblGrid>
      <w:tr w:rsidR="00EB4BEC" w:rsidTr="00EB4BEC">
        <w:trPr>
          <w:cantSplit/>
          <w:trHeight w:val="113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B4BEC" w:rsidRDefault="00EB4BEC" w:rsidP="00F12CE8">
            <w:pPr>
              <w:ind w:left="5" w:right="113" w:firstLine="10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Оценка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 w:rsidP="00F12CE8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Устный ответ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Практическая работа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(опыт художественно-творческой деятельности)</w:t>
            </w:r>
          </w:p>
        </w:tc>
      </w:tr>
      <w:tr w:rsidR="00EB4BEC" w:rsidTr="00EB4BE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 w:rsidP="00F12C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знает и понимает: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основные виды и жанры изобразительных (пластических) искусств;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- основы изобразительной грамотности (цвет, тон, колорит, пропорции, светотень, перспектива, пространство, объем, ритм, композиция);</w:t>
            </w:r>
            <w:proofErr w:type="gramEnd"/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выдающихся представителей русского и зарубежного искусства и их основные произведения;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наиболее крупные художественные музеи России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и мира;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значение изобразительного искусства и художественной культуры и его роль в синтетических видах творчества.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 умеет: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применять художественные материалы (гуашь, акварель, тушь, природные и подручные материалы) и выразительные средства изобразительных (пластических) иску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сств в тв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орческой деятельности;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анализировать содержание, образный язык произведений разных видов и жанров изобразительного искусства и определять средства выразительности (линия, цвет, тон, объём, светотень, перспектива, композиция);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ориентироваться в основных явлениях русского и мирового искусства, узнавать изученные произведения;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использовать приобретенные знания и умения в практической деятельности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восприятия и оценки произведений искусства;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самостоятельной творческой деятельности в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рисунке и живописи (с натуры, по памяти воображению), в иллюстрациях к произведениям литературы и музыки, декоративных и художественно-конструктивных работах (дизайн предмета, костюма, интерьера);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самоопределение в видах и формах худ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>ворчества, умении импровизировать.</w:t>
            </w:r>
          </w:p>
        </w:tc>
      </w:tr>
      <w:tr w:rsidR="00EB4BEC" w:rsidTr="00EB4BE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 w:rsidP="00F12C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Предъявляются такие же требования, как и к ответу на «отлично», но при ответе допущены незначительные ошибки или в нем не достаточно полно раскрыты существенные аспекты художественной культуры как неотъемлемой части культуры духовной, то есть культуры </w:t>
            </w:r>
            <w:proofErr w:type="spellStart"/>
            <w:r>
              <w:rPr>
                <w:rFonts w:ascii="Times New Roman" w:eastAsiaTheme="minorHAnsi" w:hAnsi="Times New Roman"/>
                <w:sz w:val="24"/>
                <w:szCs w:val="24"/>
              </w:rPr>
              <w:t>мироотношений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, выработанных поколениями.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Предъявляются такие же требования, как и к работе, выполненной на «отлично», но при выполнении художественно-творческой работы учащийся допускает незначительные ошибки в овладении практическими навыками средств художественной выразительности.</w:t>
            </w:r>
          </w:p>
        </w:tc>
      </w:tr>
      <w:tr w:rsidR="00EB4BEC" w:rsidTr="00EB4BEC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 w:rsidP="00F12CE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демонстрирует общие представления: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о пластических и сценических видах искусства;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различных </w:t>
            </w:r>
            <w:proofErr w:type="gramStart"/>
            <w:r>
              <w:rPr>
                <w:rFonts w:ascii="Times New Roman" w:eastAsiaTheme="minorHAnsi" w:hAnsi="Times New Roman"/>
                <w:sz w:val="24"/>
                <w:szCs w:val="24"/>
              </w:rPr>
              <w:t>жанрах</w:t>
            </w:r>
            <w:proofErr w:type="gramEnd"/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и видах изобразительного искусства;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в понимании особенностей образного языка разных видов искусства и их социальной роли, т. е. значение в жизни человека и общества;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допускает неточности в использовании художественных терминов и понятий.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Обучающийся: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допускает неточности в анализе работ своих товарищей;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не владеет в полном объеме навыками создания художественно-декоративных объектов предметной среды, объединенной единой стилистикой (предметы быта, мебель, одежда, детали интерьера определенной эпохи);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не всегда умело пользуется языком художественного и декоративно-прикладного искусства;</w:t>
            </w:r>
          </w:p>
          <w:p w:rsidR="00EB4BEC" w:rsidRDefault="00EB4BEC" w:rsidP="00F12CE8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- не в полной мере владеет навыками соотнесения собственных переживаний с контекстами художественной культуры.</w:t>
            </w:r>
          </w:p>
        </w:tc>
      </w:tr>
    </w:tbl>
    <w:p w:rsidR="00EB4BEC" w:rsidRPr="00EB4BEC" w:rsidRDefault="00EB4BEC" w:rsidP="00F12C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B4BEC" w:rsidRPr="00EB4BEC" w:rsidRDefault="00EB4BEC" w:rsidP="00F12C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B4BEC" w:rsidRPr="00EB4BEC" w:rsidRDefault="00EB4BEC" w:rsidP="00F12C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B4BEC" w:rsidRPr="00EB4BEC" w:rsidRDefault="00EB4BEC" w:rsidP="00F12C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B4BEC" w:rsidRPr="00EB4BEC" w:rsidRDefault="00EB4BEC" w:rsidP="00F12CE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EB4BEC" w:rsidRDefault="00EB4BEC" w:rsidP="00EB4BEC">
      <w:pPr>
        <w:spacing w:after="0"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курса</w:t>
      </w:r>
    </w:p>
    <w:tbl>
      <w:tblPr>
        <w:tblpPr w:leftFromText="180" w:rightFromText="180" w:bottomFromText="200" w:vertAnchor="text" w:horzAnchor="margin" w:tblpXSpec="center" w:tblpY="653"/>
        <w:tblW w:w="10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1080"/>
        <w:gridCol w:w="7357"/>
        <w:gridCol w:w="1059"/>
      </w:tblGrid>
      <w:tr w:rsidR="00EB4BEC" w:rsidTr="00EB4BEC">
        <w:trPr>
          <w:trHeight w:val="517"/>
        </w:trPr>
        <w:tc>
          <w:tcPr>
            <w:tcW w:w="8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EB4BEC" w:rsidTr="00EB4BEC">
        <w:trPr>
          <w:trHeight w:val="517"/>
        </w:trPr>
        <w:tc>
          <w:tcPr>
            <w:tcW w:w="9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B4BEC" w:rsidTr="00EB4BEC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Искусство в жизни современного человека.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Художественный образ – стиль – язык.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 и искусство. Знание научное и знание художественное.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rPr>
          <w:trHeight w:val="317"/>
        </w:trPr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Искусство открывает новые грани мира.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рассказывает о красоте Земли. Литературные страницы. Пейзаж – поэтическая и музыкальная живопись.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 в зеркале искусства: жанр портрета.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rPr>
          <w:trHeight w:val="176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5.</w:t>
            </w:r>
          </w:p>
        </w:tc>
        <w:tc>
          <w:tcPr>
            <w:tcW w:w="7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Портрет в искусстве России. Портреты наших великих соотечественников. Как начиналась галерея.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4BEC" w:rsidTr="00EB4BEC">
        <w:trPr>
          <w:trHeight w:val="325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6.</w:t>
            </w:r>
          </w:p>
        </w:tc>
        <w:tc>
          <w:tcPr>
            <w:tcW w:w="7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EC" w:rsidTr="00EB4BEC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Искусство как универсальный способ общения.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в зеркале искусства.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rPr>
          <w:trHeight w:val="564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8.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Роль искусства в сближении народов. Искусство художественного перевода – искусство общения. 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rPr>
          <w:trHeight w:val="691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-  проводник духовной энергии. Знаки и символы искусства.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в жизни и искусстве. Стилевое единство изображения и текста.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Красота в искусстве и жизни.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11.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восприятия композиции картины и сцены.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rPr>
          <w:trHeight w:val="27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12.</w:t>
            </w:r>
          </w:p>
        </w:tc>
        <w:tc>
          <w:tcPr>
            <w:tcW w:w="7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Сценография.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4BEC" w:rsidTr="00EB4BEC">
        <w:trPr>
          <w:trHeight w:val="24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13.</w:t>
            </w:r>
          </w:p>
        </w:tc>
        <w:tc>
          <w:tcPr>
            <w:tcW w:w="7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EC" w:rsidTr="00EB4BEC">
        <w:trPr>
          <w:trHeight w:val="27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14.</w:t>
            </w:r>
          </w:p>
        </w:tc>
        <w:tc>
          <w:tcPr>
            <w:tcW w:w="7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Специфика киноизображения: кадр и монтаж.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B4BEC" w:rsidTr="00EB4BEC">
        <w:trPr>
          <w:trHeight w:val="240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15.</w:t>
            </w:r>
          </w:p>
        </w:tc>
        <w:tc>
          <w:tcPr>
            <w:tcW w:w="7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4BEC" w:rsidRDefault="00EB4B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16.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эмоциональной выразительности в фильме.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17.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Телевизионное изображение, его особенности и возможности.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B4BEC" w:rsidTr="00EB4BEC"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Всего:</w:t>
            </w:r>
          </w:p>
        </w:tc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BEC" w:rsidRDefault="00EB4BEC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BEC" w:rsidRDefault="00EB4BE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</w:tr>
    </w:tbl>
    <w:p w:rsidR="00EB4BEC" w:rsidRDefault="00EB4BEC" w:rsidP="00EB4BEC">
      <w:pPr>
        <w:jc w:val="center"/>
        <w:rPr>
          <w:b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8E45FF" w:rsidRDefault="008E45FF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E45FF" w:rsidRDefault="008E45FF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8E45FF" w:rsidRDefault="008E45FF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eastAsiaTheme="minorHAnsi" w:hAnsi="Times New Roman"/>
          <w:b/>
          <w:bCs/>
          <w:sz w:val="24"/>
          <w:szCs w:val="24"/>
        </w:rPr>
      </w:pPr>
      <w:r>
        <w:rPr>
          <w:rFonts w:ascii="Times New Roman" w:eastAsiaTheme="minorHAnsi" w:hAnsi="Times New Roman"/>
          <w:b/>
          <w:bCs/>
          <w:sz w:val="24"/>
          <w:szCs w:val="24"/>
        </w:rPr>
        <w:lastRenderedPageBreak/>
        <w:t xml:space="preserve">Список методической литературы 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Вагъянц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А. М. Звучащее безмолвие, или Основы искусствознания. – М.: ТОО «Издательский и книготорговый центр A3», 1997.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Вагъянц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А. М. Вариации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прекрасного</w:t>
      </w:r>
      <w:proofErr w:type="gramEnd"/>
      <w:r>
        <w:rPr>
          <w:rFonts w:ascii="Times New Roman" w:eastAsiaTheme="minorHAnsi" w:hAnsi="Times New Roman"/>
          <w:sz w:val="24"/>
          <w:szCs w:val="24"/>
        </w:rPr>
        <w:t>. Западноевропейское средневековье. – М.: ООО «Фирма МХК», 2000.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 Великие тайны. Мифы древности. – Волгоград: Книга, Международный центр просвещения «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Вайланд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– Волгоград», 1995.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4. Гагарин, Б. Г. Конструирование из бумаги: справочник. – Ташкент: Издательство ЦК Компартии Узбекистана, 1988.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5. Гоголев, К. И. Мировая художественная культура: Западная Европа и Ближний Восток: тесты, задачи. – М.: Издательский центр «Международный союз книголюбов», 1999.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6. Искусство первобытного общества // Педсовет. – № 8. – 1998.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7. Каменева, Е. Какого цвета радуга. – М.: Детская литература, 1984.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8.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Копцев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В. Созидающий ребенок // Искусство в школе. – № 4. – 1999.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Мейстер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А. Г. Бумажная пластика. – М.: ACT-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Астрель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2001.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10. Наши руки не для скуки: игрушки забавные, ужасные. – М.: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Росмэн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1997.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11.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Неменский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Б. М. Бумажная пластика: пособие для учителя. – М.: Министерство образования РСФСР. Научно-исследовательский институт школ, 1990.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12.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Неменский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Б. М., Горяева Н. А.,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Неменская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 Л. А. Изобразительное искусство и художественный труд: с краткими методическими рекомендациями. 1–9 классы / под ред. Б. М.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Неменского</w:t>
      </w:r>
      <w:proofErr w:type="spellEnd"/>
      <w:r>
        <w:rPr>
          <w:rFonts w:ascii="Times New Roman" w:eastAsiaTheme="minorHAnsi" w:hAnsi="Times New Roman"/>
          <w:sz w:val="24"/>
          <w:szCs w:val="24"/>
        </w:rPr>
        <w:t>. – 3-е изд. – М.: Просвещение, 2007. – 141 с. – (Программы общеобразовательных учреждений).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13. Петербург: три века северной столицы. 1703 год // Первое сентября. Искусство. Специальный выпуск. – 2001. – № 15, 16. 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14. Рубинштейн, Р. Как рисовали древние египтяне / Юный художник. – 1984.– № 11. 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15.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Рябшина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Т. Новые материалы для уроков изобразительного искусства // Первое сентября. – Искусство. – 2002. – № 20 (260). 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16. Рябцев, Ю. С. История русской культуры XI–XII веков. – М.: ВЛАДОС, 1997.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17. Сокольникова, Н. М. Изобразительное искусство. – Обнинск: Издательство «Титул», 1996.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18. Хоруженко, К. М. Мировая художественная культура: тесты. – М.: ВЛАДОС, 2000.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19. Шаг за шагом. Искусство. – М.: Издательство гимназии «Открытый мир», 1995.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20.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Шелешнева-Солодовникова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. Н. Гауди // Первое сентября. – Искусство. – 2001. – № 11 (227). 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21.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Шпаковская</w:t>
      </w:r>
      <w:proofErr w:type="spellEnd"/>
      <w:r>
        <w:rPr>
          <w:rFonts w:ascii="Times New Roman" w:eastAsiaTheme="minorHAnsi" w:hAnsi="Times New Roman"/>
          <w:sz w:val="24"/>
          <w:szCs w:val="24"/>
        </w:rPr>
        <w:t xml:space="preserve">, В. У стен замшелых неприступных... // Семья и школа. – 1990. – № 2. </w:t>
      </w:r>
    </w:p>
    <w:p w:rsidR="00EB4BEC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22. Я познаю мир: Архитектура: Детская энциклопедия. – М.: </w:t>
      </w:r>
      <w:proofErr w:type="spellStart"/>
      <w:r>
        <w:rPr>
          <w:rFonts w:ascii="Times New Roman" w:eastAsiaTheme="minorHAnsi" w:hAnsi="Times New Roman"/>
          <w:sz w:val="24"/>
          <w:szCs w:val="24"/>
        </w:rPr>
        <w:t>Астрель</w:t>
      </w:r>
      <w:proofErr w:type="spellEnd"/>
      <w:r>
        <w:rPr>
          <w:rFonts w:ascii="Times New Roman" w:eastAsiaTheme="minorHAnsi" w:hAnsi="Times New Roman"/>
          <w:sz w:val="24"/>
          <w:szCs w:val="24"/>
        </w:rPr>
        <w:t>, 2002.</w:t>
      </w:r>
    </w:p>
    <w:p w:rsidR="00EB4BEC" w:rsidRPr="00161165" w:rsidRDefault="00EB4BEC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25. Я познаю мир: Культура: Детская энциклопедия. – М.: АСТ-ЛТД, 1998.</w:t>
      </w:r>
    </w:p>
    <w:p w:rsidR="00161165" w:rsidRPr="00161165" w:rsidRDefault="00161165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</w:p>
    <w:p w:rsidR="00161165" w:rsidRPr="00161165" w:rsidRDefault="00161165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</w:p>
    <w:p w:rsidR="00161165" w:rsidRPr="00161165" w:rsidRDefault="00161165" w:rsidP="00EB4BEC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eastAsiaTheme="minorHAnsi" w:hAnsi="Times New Roman"/>
          <w:sz w:val="24"/>
          <w:szCs w:val="24"/>
        </w:rPr>
      </w:pPr>
    </w:p>
    <w:p w:rsidR="008E45FF" w:rsidRDefault="008E45FF" w:rsidP="001611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45FF" w:rsidRDefault="008E45FF" w:rsidP="001611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E45FF" w:rsidRDefault="008E45FF" w:rsidP="00161165">
      <w:pPr>
        <w:jc w:val="center"/>
        <w:rPr>
          <w:rFonts w:ascii="Times New Roman" w:hAnsi="Times New Roman"/>
          <w:b/>
          <w:sz w:val="24"/>
          <w:szCs w:val="24"/>
        </w:rPr>
      </w:pPr>
    </w:p>
    <w:p w:rsidR="00161165" w:rsidRDefault="00161165" w:rsidP="00161165">
      <w:pPr>
        <w:jc w:val="center"/>
        <w:rPr>
          <w:rFonts w:ascii="Times New Roman" w:hAnsi="Times New Roman"/>
        </w:rPr>
      </w:pPr>
      <w:r w:rsidRPr="00161165">
        <w:rPr>
          <w:rFonts w:ascii="Times New Roman" w:hAnsi="Times New Roman"/>
          <w:b/>
          <w:sz w:val="24"/>
          <w:szCs w:val="24"/>
        </w:rPr>
        <w:lastRenderedPageBreak/>
        <w:t>К</w:t>
      </w:r>
      <w:r>
        <w:rPr>
          <w:rFonts w:ascii="Times New Roman" w:hAnsi="Times New Roman"/>
          <w:b/>
          <w:sz w:val="24"/>
          <w:szCs w:val="24"/>
        </w:rPr>
        <w:t>алендарно-тематическое планирование искусства 8 класс</w:t>
      </w:r>
    </w:p>
    <w:tbl>
      <w:tblPr>
        <w:tblStyle w:val="a4"/>
        <w:tblW w:w="5118" w:type="pct"/>
        <w:tblLook w:val="04A0" w:firstRow="1" w:lastRow="0" w:firstColumn="1" w:lastColumn="0" w:noHBand="0" w:noVBand="1"/>
      </w:tblPr>
      <w:tblGrid>
        <w:gridCol w:w="492"/>
        <w:gridCol w:w="2752"/>
        <w:gridCol w:w="736"/>
        <w:gridCol w:w="1713"/>
        <w:gridCol w:w="2446"/>
        <w:gridCol w:w="2864"/>
        <w:gridCol w:w="1952"/>
        <w:gridCol w:w="12"/>
        <w:gridCol w:w="1066"/>
        <w:gridCol w:w="82"/>
        <w:gridCol w:w="1020"/>
      </w:tblGrid>
      <w:tr w:rsidR="00161165" w:rsidTr="00161165">
        <w:trPr>
          <w:trHeight w:val="450"/>
        </w:trPr>
        <w:tc>
          <w:tcPr>
            <w:tcW w:w="16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90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2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часов</w:t>
            </w:r>
          </w:p>
        </w:tc>
        <w:tc>
          <w:tcPr>
            <w:tcW w:w="56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урока</w:t>
            </w:r>
          </w:p>
        </w:tc>
        <w:tc>
          <w:tcPr>
            <w:tcW w:w="80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деятельности, элементы содержания</w:t>
            </w:r>
          </w:p>
        </w:tc>
        <w:tc>
          <w:tcPr>
            <w:tcW w:w="94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Требования к уровню подготовки </w:t>
            </w:r>
            <w:proofErr w:type="gramStart"/>
            <w:r>
              <w:rPr>
                <w:rFonts w:ascii="Times New Roman" w:hAnsi="Times New Roman"/>
              </w:rPr>
              <w:t>обучающихся</w:t>
            </w:r>
            <w:proofErr w:type="gramEnd"/>
          </w:p>
        </w:tc>
        <w:tc>
          <w:tcPr>
            <w:tcW w:w="649" w:type="pct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контроля, измерители</w:t>
            </w:r>
          </w:p>
        </w:tc>
        <w:tc>
          <w:tcPr>
            <w:tcW w:w="716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</w:tc>
      </w:tr>
      <w:tr w:rsidR="00161165" w:rsidTr="00161165">
        <w:trPr>
          <w:trHeight w:val="4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37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</w:t>
            </w:r>
          </w:p>
        </w:tc>
      </w:tr>
      <w:tr w:rsidR="00161165" w:rsidTr="00161165">
        <w:tc>
          <w:tcPr>
            <w:tcW w:w="5000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 в жизни современного человека (2 часа)</w:t>
            </w: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pStyle w:val="a5"/>
            </w:pPr>
            <w:r>
              <w:rPr>
                <w:sz w:val="22"/>
                <w:szCs w:val="22"/>
              </w:rPr>
              <w:t>Художественный образ – стиль – язык</w:t>
            </w: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закрепление.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Виды искусства. Художественный образ – стиль – язык.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художественной культуры (архитектуры, живописи, скульптуры, музыки, литературы и др.) и предметов материальной культуры в контексте разных стилей (по выбору учителя на знакомом материале)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Различать виды, стили и жанры искусства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Знать/понимать смысл употребляемых терминов.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- Знание основных закономерностей искусства; усвоение специфики художественного образа, особенностей средств ху</w:t>
            </w:r>
            <w:r>
              <w:rPr>
                <w:rFonts w:ascii="Times New Roman" w:hAnsi="Times New Roman"/>
                <w:color w:val="000000"/>
              </w:rPr>
              <w:softHyphen/>
              <w:t>дожественной выразительности, языка разных видов искусства;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Pr="00C45DF4" w:rsidRDefault="00BB43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FD5BD8">
              <w:rPr>
                <w:rFonts w:ascii="Times New Roman" w:hAnsi="Times New Roman"/>
              </w:rPr>
              <w:t>.01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Наука и искусство. Знание научное и знание художественное</w:t>
            </w:r>
            <w:r>
              <w:rPr>
                <w:b/>
              </w:rPr>
              <w:t>.</w:t>
            </w:r>
          </w:p>
          <w:p w:rsidR="00161165" w:rsidRDefault="00161165">
            <w:pPr>
              <w:pStyle w:val="a5"/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закрепление.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 w:rsidP="008E45F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и систематизация представлений о многообразии материальной и художественной культуры на примере произведений различных видов искусства. 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Понимать специфику художественного образа в разных видах искусства, особенности языка, художественных средств выразительности изобразительных (пластических) искусств, музыки, литературы, театра и кино.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Разбираться в соотношении научного и художественного творчества.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38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BB43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05.02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Искусство рассказывает о красоте Земли. Литературные страницы. Пейзаж –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поэтическая и музыкальная живопись.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Искусство как образная модель окружающего мира, обогащающая </w:t>
            </w:r>
            <w:r>
              <w:rPr>
                <w:rFonts w:ascii="Times New Roman" w:hAnsi="Times New Roman"/>
              </w:rPr>
              <w:lastRenderedPageBreak/>
              <w:t xml:space="preserve">жизненный опыт человека, его знаний и представлений о мире. 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 все времена живописцы, композиторы и писатели воплощают в  своих произведениях различные явления природы, волновавшие их. Через чувства и переживания, которые возникают у них при восприятии величественного моря или таинственных звезд, бескрайних равнин или </w:t>
            </w:r>
            <w:proofErr w:type="spellStart"/>
            <w:r>
              <w:rPr>
                <w:rFonts w:ascii="Times New Roman" w:hAnsi="Times New Roman"/>
              </w:rPr>
              <w:t>плав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ного</w:t>
            </w:r>
            <w:proofErr w:type="spellEnd"/>
            <w:r>
              <w:rPr>
                <w:rFonts w:ascii="Times New Roman" w:hAnsi="Times New Roman"/>
              </w:rPr>
              <w:t xml:space="preserve"> изгиба реки, они передают свое видение мира.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Различать виды, стили и жанры искусства.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Понимать, какими знаниями обогащает </w:t>
            </w:r>
            <w:r>
              <w:rPr>
                <w:rFonts w:ascii="Times New Roman" w:hAnsi="Times New Roman"/>
              </w:rPr>
              <w:lastRenderedPageBreak/>
              <w:t>знакомство с различными произведениями искусства.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Подбирать живописные полотна созвучные литературным образам; художественные </w:t>
            </w:r>
            <w:proofErr w:type="gramStart"/>
            <w:r>
              <w:rPr>
                <w:rFonts w:ascii="Times New Roman" w:hAnsi="Times New Roman"/>
              </w:rPr>
              <w:t>произведения</w:t>
            </w:r>
            <w:proofErr w:type="gramEnd"/>
            <w:r>
              <w:rPr>
                <w:rFonts w:ascii="Times New Roman" w:hAnsi="Times New Roman"/>
              </w:rPr>
              <w:t xml:space="preserve"> раскрывающие эмоциональное богатство мира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Рисунок. Фронтальный опрос</w:t>
            </w:r>
          </w:p>
        </w:tc>
        <w:tc>
          <w:tcPr>
            <w:tcW w:w="38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BB43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12.02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Человек в зеркале искусства: жанр портрета.</w:t>
            </w:r>
          </w:p>
          <w:p w:rsidR="00161165" w:rsidRDefault="00161165">
            <w:pPr>
              <w:pStyle w:val="a5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собеседования и закрепления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Изображение человека в скульптуре, живописи, графике. Автопортрет. Изображения детей в русском искусстве.</w:t>
            </w:r>
          </w:p>
          <w:p w:rsidR="00161165" w:rsidRDefault="00161165">
            <w:pPr>
              <w:autoSpaceDE w:val="0"/>
              <w:autoSpaceDN w:val="0"/>
              <w:adjustRightInd w:val="0"/>
              <w:spacing w:line="230" w:lineRule="auto"/>
            </w:pPr>
            <w:r>
              <w:rPr>
                <w:rFonts w:ascii="Times New Roman" w:hAnsi="Times New Roman"/>
              </w:rPr>
              <w:t>Искусство помогает познать человека. Не только увидеть его внешний облик, но и понять его сущность, характер, настроение и др. Портрет почти всегда реалистичен. Ведь его главная цель — узнаваемость изображенного на нем человека.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Сопоставлять язык различных направлений портретной живописи.</w:t>
            </w:r>
          </w:p>
          <w:p w:rsidR="00161165" w:rsidRDefault="0016116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Соотносить особенности композиции (формы) в воплощении художественных образов живописи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Наброски портрета</w:t>
            </w:r>
          </w:p>
        </w:tc>
        <w:tc>
          <w:tcPr>
            <w:tcW w:w="38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BB43E1" w:rsidP="00BB43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  <w:r w:rsidR="00FD5BD8">
              <w:rPr>
                <w:rFonts w:ascii="Times New Roman" w:hAnsi="Times New Roman"/>
              </w:rPr>
              <w:t>02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Портрет в искусстве России.</w:t>
            </w: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Портреты наших великих соотечественников.</w:t>
            </w: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sz w:val="22"/>
                <w:szCs w:val="22"/>
              </w:rPr>
            </w:pPr>
          </w:p>
          <w:p w:rsidR="00161165" w:rsidRDefault="00161165">
            <w:pPr>
              <w:pStyle w:val="a5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Изложение нового </w:t>
            </w:r>
            <w:r>
              <w:rPr>
                <w:rFonts w:ascii="Times New Roman" w:hAnsi="Times New Roman"/>
              </w:rPr>
              <w:lastRenderedPageBreak/>
              <w:t>материала и закрепление</w:t>
            </w:r>
          </w:p>
        </w:tc>
        <w:tc>
          <w:tcPr>
            <w:tcW w:w="80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shd w:val="clear" w:color="auto" w:fill="FFFFFF"/>
              <w:tabs>
                <w:tab w:val="left" w:pos="2198"/>
              </w:tabs>
              <w:autoSpaceDE w:val="0"/>
              <w:autoSpaceDN w:val="0"/>
              <w:adjustRightInd w:val="0"/>
              <w:ind w:right="4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Считается, что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портрет — самое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беспорное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достижение нашей национальной школы, именно  благодаря ему русская  живопись достигла уровня европейской.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VIII в. В России называют веком портрета. В жанре портрета писали лучшие русские художники: Ф.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Роктов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Д. Левицкий, О. Кипренский, К. Брюллов, И. Репин, М. Врубель и др.</w:t>
            </w:r>
          </w:p>
          <w:p w:rsidR="00161165" w:rsidRDefault="00161165">
            <w:pPr>
              <w:shd w:val="clear" w:color="auto" w:fill="FFFFFF"/>
              <w:tabs>
                <w:tab w:val="left" w:pos="2198"/>
              </w:tabs>
              <w:autoSpaceDE w:val="0"/>
              <w:autoSpaceDN w:val="0"/>
              <w:adjustRightInd w:val="0"/>
              <w:ind w:right="47"/>
            </w:pPr>
            <w:r>
              <w:rPr>
                <w:rFonts w:ascii="Times New Roman" w:hAnsi="Times New Roman"/>
                <w:sz w:val="24"/>
                <w:szCs w:val="24"/>
              </w:rPr>
              <w:t>Портретный жанр занимает значительное место  в творчестве русского художника Ильи Ефимовича Репина.</w:t>
            </w:r>
          </w:p>
        </w:tc>
        <w:tc>
          <w:tcPr>
            <w:tcW w:w="94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- основные виды и жанры </w:t>
            </w:r>
            <w:r>
              <w:rPr>
                <w:rFonts w:ascii="Times New Roman" w:hAnsi="Times New Roman"/>
              </w:rPr>
              <w:lastRenderedPageBreak/>
              <w:t xml:space="preserve">изобразительных  искусств; 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Определять выразительность линий, цвета, ритма, композиции.</w:t>
            </w:r>
          </w:p>
          <w:p w:rsidR="00161165" w:rsidRDefault="00161165">
            <w:pPr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Устанавливать ассоциативные связи между звуковыми и зрительными образами-представлениями. 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Текущий. 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</w:t>
            </w:r>
            <w:r>
              <w:rPr>
                <w:rFonts w:ascii="Times New Roman" w:hAnsi="Times New Roman"/>
              </w:rPr>
              <w:lastRenderedPageBreak/>
              <w:t>работа по образцу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FD5B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BB43E1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.02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pStyle w:val="a5"/>
              <w:rPr>
                <w:bCs/>
                <w:iCs/>
              </w:rPr>
            </w:pPr>
            <w:r>
              <w:t>Как начиналась галерея.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/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</w:tc>
        <w:tc>
          <w:tcPr>
            <w:tcW w:w="383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BB43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05.03</w:t>
            </w:r>
          </w:p>
        </w:tc>
        <w:tc>
          <w:tcPr>
            <w:tcW w:w="33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5000" w:type="pct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Мир в зеркале искусства.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Произведения отечественного  и зарубежного искусства в сопоставлении разных жанров и стилей.</w:t>
            </w:r>
          </w:p>
          <w:p w:rsidR="00161165" w:rsidRDefault="00161165">
            <w:pPr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Искусство отличается от остальных видов и форм социальной деятельности тем, что оно обращено к </w:t>
            </w:r>
            <w:r>
              <w:rPr>
                <w:rFonts w:ascii="Times New Roman" w:hAnsi="Times New Roman"/>
              </w:rPr>
              <w:lastRenderedPageBreak/>
              <w:t>эмоциональной сфере человека, которая является наиболее емкой характеристикой индивидуальности, к «умным эмоциям». Поэтому искусство оказывается самой доступной, демократичной и универсальной формой общения людей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Понимать роль искусства в жизни человека и общества.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Использовать коммуникативные свойства искусства.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Воспринимать произведения различных видов искусства.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 Анализировать </w:t>
            </w:r>
            <w:r>
              <w:rPr>
                <w:rFonts w:ascii="Times New Roman" w:hAnsi="Times New Roman"/>
              </w:rPr>
              <w:lastRenderedPageBreak/>
              <w:t xml:space="preserve">особенности их языка и соотносить их с эпохой. - Прочитывать </w:t>
            </w:r>
            <w:proofErr w:type="gramStart"/>
            <w:r>
              <w:rPr>
                <w:rFonts w:ascii="Times New Roman" w:hAnsi="Times New Roman"/>
              </w:rPr>
              <w:t>информацию</w:t>
            </w:r>
            <w:proofErr w:type="gramEnd"/>
            <w:r>
              <w:rPr>
                <w:rFonts w:ascii="Times New Roman" w:hAnsi="Times New Roman"/>
              </w:rPr>
              <w:t xml:space="preserve"> заключенную в памятниках искусства.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Раскрывать специфику искусства и его особенности как универсального способа общения.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Рисунок. Фронтальный опрос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BB43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12.03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искусства в сближении народов.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  <w:r>
              <w:t>Искусство художественного перевода – искусство общения.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 и закрепление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 w:rsidP="008E45FF">
            <w:pPr>
              <w:jc w:val="both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 xml:space="preserve">Подтверждением художественного общения, интернациональности языка искусства, который понятен без перевода, являются музеи, международные выставки изобразительного искусства, разнообразные конкурсы (литературные, музыкальные, артистов балета, театральные, джазовые),  фестивали искусств. </w:t>
            </w:r>
            <w:proofErr w:type="gramEnd"/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Знать музей, художественные галереи, архитектурные памятники мирового значения, своего края, города, поселка и др.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Владеть информацией о конкурсах и фестивалях различной тематической направленности.</w:t>
            </w:r>
          </w:p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Знакомиться с творческими достижениями их лауреатов.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Участвовать в различных видах художественно-исполнительской деятельности. Понимать ее коммуникативное значение.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Фронтальный опрос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BB43E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FD5BD8">
              <w:rPr>
                <w:rFonts w:ascii="Times New Roman" w:hAnsi="Times New Roman"/>
              </w:rPr>
              <w:t>.03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rPr>
          <w:trHeight w:val="3806"/>
        </w:trPr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Искусство -  проводник духовной энергии. Знаки и символы искусства.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Изложение нового материала</w:t>
            </w: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Знаки и символы в натюрмортах, пейзажах, в жанровых картинах. Символика архитектуры. Символика в скульптуре, живописи.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Искусство является каналом связи не только между отдельными людьми, но и между народами, эпохами, городами, странами. Значит, языки искусства служат коммуникации.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 символику основных религиозных обрядов, изображений святых (иконы).</w:t>
            </w:r>
          </w:p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Раскрывать свое понимание художественной идеи, нравственно-эстетического смысла образов-символов - дороги, солнца, огня и др.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Рисунок. Фронтальный опрос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BB43E1">
              <w:rPr>
                <w:rFonts w:ascii="Times New Roman" w:hAnsi="Times New Roman"/>
              </w:rPr>
              <w:t>.04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Символы в жизни и искусстве. Стилевое единство изображения и текста.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Урок обобщения и систематизации знаний.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Центральные символы-образы любой культуры — солнце, дерево, дорога. Люди верили, что они наделены священными силами, и почитали их. </w:t>
            </w:r>
          </w:p>
          <w:p w:rsidR="00161165" w:rsidRDefault="00161165" w:rsidP="008E45F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Солнце дает свет и тепло и является символом жизни.  </w:t>
            </w:r>
          </w:p>
        </w:tc>
        <w:tc>
          <w:tcPr>
            <w:tcW w:w="94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Знать/понимать символику основных религиозных обрядов, изображений святых (иконы).</w:t>
            </w:r>
          </w:p>
          <w:p w:rsidR="00161165" w:rsidRDefault="00161165" w:rsidP="008E45FF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- Раскрывать свое понимание художественной идеи, нравственно-эстетического смысла образов-симво</w:t>
            </w:r>
            <w:r w:rsidR="008E45FF">
              <w:rPr>
                <w:rFonts w:ascii="Times New Roman" w:hAnsi="Times New Roman"/>
              </w:rPr>
              <w:t xml:space="preserve">лов (дороги, солнца, огня и </w:t>
            </w:r>
            <w:proofErr w:type="spellStart"/>
            <w:proofErr w:type="gramStart"/>
            <w:r w:rsidR="008E45FF">
              <w:rPr>
                <w:rFonts w:ascii="Times New Roman" w:hAnsi="Times New Roman"/>
              </w:rPr>
              <w:t>др</w:t>
            </w:r>
            <w:proofErr w:type="spellEnd"/>
            <w:proofErr w:type="gramEnd"/>
            <w:r w:rsidR="008E45FF">
              <w:rPr>
                <w:rFonts w:ascii="Times New Roman" w:hAnsi="Times New Roman"/>
              </w:rPr>
              <w:t>)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Рисунок символа. Фронтальный опрос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BB43E1">
              <w:rPr>
                <w:rFonts w:ascii="Times New Roman" w:hAnsi="Times New Roman"/>
              </w:rPr>
              <w:t>.04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восприятия композиции картины и сцены.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 новых знаний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История театра. Общие законы восприятия композиции картины и сцены. Сценография. </w:t>
            </w:r>
            <w:r>
              <w:rPr>
                <w:rFonts w:ascii="Times New Roman" w:hAnsi="Times New Roman"/>
              </w:rPr>
              <w:br/>
              <w:t>Художники театра</w:t>
            </w:r>
          </w:p>
        </w:tc>
        <w:tc>
          <w:tcPr>
            <w:tcW w:w="94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Знать: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историю зарождения театра;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общие законы композиции картины и сцены;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понятие </w:t>
            </w:r>
            <w:r>
              <w:rPr>
                <w:rFonts w:ascii="Times New Roman" w:hAnsi="Times New Roman"/>
                <w:i/>
                <w:iCs/>
              </w:rPr>
              <w:t>сценография</w:t>
            </w:r>
            <w:r>
              <w:rPr>
                <w:rFonts w:ascii="Times New Roman" w:hAnsi="Times New Roman"/>
              </w:rPr>
              <w:t>;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творчество выдающихся художников театра.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Уметь: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различать направления работы художника, декоратора, </w:t>
            </w:r>
            <w:proofErr w:type="spellStart"/>
            <w:r>
              <w:rPr>
                <w:rFonts w:ascii="Times New Roman" w:hAnsi="Times New Roman"/>
              </w:rPr>
              <w:t>костю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мера;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– читать пьесу и видеть </w:t>
            </w:r>
            <w:r>
              <w:rPr>
                <w:rFonts w:ascii="Times New Roman" w:hAnsi="Times New Roman"/>
              </w:rPr>
              <w:lastRenderedPageBreak/>
              <w:t>будущую пластическую среду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FD5BD8">
              <w:rPr>
                <w:rFonts w:ascii="Times New Roman" w:hAnsi="Times New Roman"/>
              </w:rPr>
              <w:t>.04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rPr>
          <w:trHeight w:val="1282"/>
        </w:trPr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pStyle w:val="a5"/>
              <w:rPr>
                <w:bCs/>
                <w:iCs/>
              </w:rPr>
            </w:pPr>
            <w:r>
              <w:rPr>
                <w:bCs/>
                <w:iCs/>
              </w:rPr>
              <w:t>Сценография.</w:t>
            </w:r>
          </w:p>
          <w:p w:rsidR="00161165" w:rsidRDefault="00161165">
            <w:pPr>
              <w:pStyle w:val="a5"/>
              <w:rPr>
                <w:bCs/>
                <w:iCs/>
              </w:rPr>
            </w:pPr>
          </w:p>
          <w:p w:rsidR="00161165" w:rsidRDefault="00161165">
            <w:pPr>
              <w:pStyle w:val="a5"/>
              <w:rPr>
                <w:bCs/>
                <w:iCs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 новых знаний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эскиза или макета оформления сцены.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FD5BD8">
              <w:rPr>
                <w:rFonts w:ascii="Times New Roman" w:hAnsi="Times New Roman"/>
              </w:rPr>
              <w:t>.04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Сценография.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Эскизы костюмов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30.04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Специфика киноизображения: кадр и монтаж. </w:t>
            </w:r>
          </w:p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</w:p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 новых знаний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Документальный, игровой и анимационный фильмы. Коллективный процесс творчества в кино (сценарист, режиссер, оператор, художник, актер). Фрагменты фильмов (</w:t>
            </w:r>
            <w:proofErr w:type="spellStart"/>
            <w:r>
              <w:rPr>
                <w:rFonts w:ascii="Times New Roman" w:hAnsi="Times New Roman"/>
              </w:rPr>
              <w:t>С.М.Эйзенштейн</w:t>
            </w:r>
            <w:proofErr w:type="spellEnd"/>
            <w:r>
              <w:rPr>
                <w:rFonts w:ascii="Times New Roman" w:hAnsi="Times New Roman"/>
              </w:rPr>
              <w:t xml:space="preserve"> «Броненосец Потемкин», </w:t>
            </w:r>
            <w:proofErr w:type="spellStart"/>
            <w:r>
              <w:rPr>
                <w:rFonts w:ascii="Times New Roman" w:hAnsi="Times New Roman"/>
              </w:rPr>
              <w:t>С.П.Урусевский</w:t>
            </w:r>
            <w:proofErr w:type="spellEnd"/>
            <w:r>
              <w:rPr>
                <w:rFonts w:ascii="Times New Roman" w:hAnsi="Times New Roman"/>
              </w:rPr>
              <w:t xml:space="preserve"> «Летят журавли» и др.). Мастера кино (С.М.Эйзенштейн, </w:t>
            </w:r>
            <w:r>
              <w:rPr>
                <w:rFonts w:ascii="Times New Roman" w:hAnsi="Times New Roman"/>
                <w:i/>
                <w:iCs/>
              </w:rPr>
              <w:t>А.П.Довженко, Г.М.Козинцев, А.А. Тарковский и др</w:t>
            </w:r>
            <w:r>
              <w:rPr>
                <w:rFonts w:ascii="Times New Roman" w:hAnsi="Times New Roman"/>
              </w:rPr>
              <w:t>.). Телевизионное изображение, его особенности и возможности</w:t>
            </w:r>
            <w:r>
              <w:t>.</w:t>
            </w:r>
          </w:p>
        </w:tc>
        <w:tc>
          <w:tcPr>
            <w:tcW w:w="94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Различать истинные и ложные ценности. Понимать </w:t>
            </w:r>
            <w:proofErr w:type="spellStart"/>
            <w:r>
              <w:rPr>
                <w:rFonts w:ascii="Times New Roman" w:hAnsi="Times New Roman"/>
              </w:rPr>
              <w:t>самоценность</w:t>
            </w:r>
            <w:proofErr w:type="spellEnd"/>
            <w:r>
              <w:rPr>
                <w:rFonts w:ascii="Times New Roman" w:hAnsi="Times New Roman"/>
              </w:rPr>
              <w:t xml:space="preserve"> различных явлений.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Наблюдать за развитием телевидения. Понимать значение контраста в создании гармонии целого как выражения красоты.</w:t>
            </w: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 фильма о школьной жизни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BB43E1">
              <w:rPr>
                <w:rFonts w:ascii="Times New Roman" w:hAnsi="Times New Roman"/>
              </w:rPr>
              <w:t>.05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Специфика киноизображения: кадр и монтаж.</w:t>
            </w:r>
          </w:p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Проект фильма о школьной жизни </w:t>
            </w: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BB43E1">
              <w:rPr>
                <w:rFonts w:ascii="Times New Roman" w:hAnsi="Times New Roman"/>
              </w:rPr>
              <w:t>.05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Средства эмоциональной выразительности в фильме.</w:t>
            </w:r>
          </w:p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Введение новых знаний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FD5BD8">
              <w:rPr>
                <w:rFonts w:ascii="Times New Roman" w:hAnsi="Times New Roman"/>
              </w:rPr>
              <w:t>.05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  <w:tr w:rsidR="00161165" w:rsidTr="00161165">
        <w:tc>
          <w:tcPr>
            <w:tcW w:w="16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Телевизионное изображение, его особенности и возможности</w:t>
            </w:r>
          </w:p>
        </w:tc>
        <w:tc>
          <w:tcPr>
            <w:tcW w:w="24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6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Урок обобщения и систематизации знаний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61165" w:rsidRDefault="00161165">
            <w:pPr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4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1165" w:rsidRDefault="00161165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Фронтальный опрос</w:t>
            </w:r>
          </w:p>
          <w:p w:rsidR="00161165" w:rsidRDefault="0016116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5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DC2C2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28.05</w:t>
            </w:r>
          </w:p>
        </w:tc>
        <w:tc>
          <w:tcPr>
            <w:tcW w:w="364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1165" w:rsidRDefault="00161165">
            <w:pPr>
              <w:rPr>
                <w:rFonts w:ascii="Times New Roman" w:hAnsi="Times New Roman"/>
              </w:rPr>
            </w:pPr>
          </w:p>
        </w:tc>
      </w:tr>
    </w:tbl>
    <w:p w:rsidR="007248F9" w:rsidRDefault="007248F9"/>
    <w:sectPr w:rsidR="007248F9" w:rsidSect="008E45F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11F04"/>
    <w:multiLevelType w:val="hybridMultilevel"/>
    <w:tmpl w:val="1458C42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DF2D3D"/>
    <w:multiLevelType w:val="hybridMultilevel"/>
    <w:tmpl w:val="7424118C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EA2F08"/>
    <w:multiLevelType w:val="hybridMultilevel"/>
    <w:tmpl w:val="F4307E12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B73ED7"/>
    <w:multiLevelType w:val="hybridMultilevel"/>
    <w:tmpl w:val="C7F466D8"/>
    <w:lvl w:ilvl="0" w:tplc="AAE6E736">
      <w:numFmt w:val="bullet"/>
      <w:lvlText w:val=""/>
      <w:lvlJc w:val="left"/>
      <w:pPr>
        <w:ind w:left="-491" w:hanging="360"/>
      </w:pPr>
      <w:rPr>
        <w:rFonts w:ascii="Symbol" w:eastAsia="Times New Roman" w:hAnsi="Symbol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081277"/>
    <w:multiLevelType w:val="hybridMultilevel"/>
    <w:tmpl w:val="FFF4D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4BEC"/>
    <w:rsid w:val="00091A85"/>
    <w:rsid w:val="00091FB6"/>
    <w:rsid w:val="000C3847"/>
    <w:rsid w:val="000F247B"/>
    <w:rsid w:val="00161165"/>
    <w:rsid w:val="002135A2"/>
    <w:rsid w:val="006727FD"/>
    <w:rsid w:val="006B0CC1"/>
    <w:rsid w:val="007248F9"/>
    <w:rsid w:val="00734061"/>
    <w:rsid w:val="0081571B"/>
    <w:rsid w:val="008E45FF"/>
    <w:rsid w:val="00A3164B"/>
    <w:rsid w:val="00A32547"/>
    <w:rsid w:val="00B55D33"/>
    <w:rsid w:val="00BA6324"/>
    <w:rsid w:val="00BB43E1"/>
    <w:rsid w:val="00BD53C0"/>
    <w:rsid w:val="00C4200E"/>
    <w:rsid w:val="00C45DF4"/>
    <w:rsid w:val="00CF381C"/>
    <w:rsid w:val="00D72F77"/>
    <w:rsid w:val="00D77EE2"/>
    <w:rsid w:val="00DC2C2D"/>
    <w:rsid w:val="00E62189"/>
    <w:rsid w:val="00EB4BEC"/>
    <w:rsid w:val="00F12CE8"/>
    <w:rsid w:val="00F54745"/>
    <w:rsid w:val="00F91B55"/>
    <w:rsid w:val="00FD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B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BE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B4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16116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91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1A8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96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063B-232B-4420-8193-3D05984FA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17</Pages>
  <Words>3554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Гарифуллина</cp:lastModifiedBy>
  <cp:revision>35</cp:revision>
  <cp:lastPrinted>2016-02-20T03:44:00Z</cp:lastPrinted>
  <dcterms:created xsi:type="dcterms:W3CDTF">2013-05-06T06:10:00Z</dcterms:created>
  <dcterms:modified xsi:type="dcterms:W3CDTF">2016-02-27T12:21:00Z</dcterms:modified>
</cp:coreProperties>
</file>